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2A" w:rsidRPr="00584966" w:rsidRDefault="00AA6E2A" w:rsidP="00AA6E2A">
      <w:pPr>
        <w:ind w:left="1080"/>
        <w:contextualSpacing/>
        <w:rPr>
          <w:rFonts w:ascii="Cambria" w:eastAsia="Times New Roman" w:hAnsi="Cambria" w:cs="Arial"/>
          <w:color w:val="1D1D1D"/>
          <w:shd w:val="clear" w:color="auto" w:fill="FFFFFF"/>
          <w:lang w:val="en-IN" w:eastAsia="en-GB"/>
        </w:rPr>
      </w:pPr>
      <w:r w:rsidRPr="00584966">
        <w:rPr>
          <w:rFonts w:ascii="Times New Roman" w:eastAsia="Cambria" w:hAnsi="Times New Roman" w:cs="Times New Roman"/>
          <w:b/>
          <w:noProof/>
          <w:color w:val="707070"/>
          <w:sz w:val="24"/>
          <w:szCs w:val="24"/>
          <w:lang w:val="en-IN" w:eastAsia="en-IN"/>
        </w:rPr>
        <w:drawing>
          <wp:inline distT="0" distB="0" distL="0" distR="0">
            <wp:extent cx="1348105" cy="1801495"/>
            <wp:effectExtent l="19050" t="0" r="4445" b="0"/>
            <wp:docPr id="8"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5" cstate="print"/>
                    <a:srcRect/>
                    <a:stretch>
                      <a:fillRect/>
                    </a:stretch>
                  </pic:blipFill>
                  <pic:spPr bwMode="auto">
                    <a:xfrm>
                      <a:off x="0" y="0"/>
                      <a:ext cx="1348105" cy="1801495"/>
                    </a:xfrm>
                    <a:prstGeom prst="rect">
                      <a:avLst/>
                    </a:prstGeom>
                    <a:noFill/>
                    <a:ln w="9525">
                      <a:noFill/>
                      <a:miter lim="800000"/>
                      <a:headEnd/>
                      <a:tailEnd/>
                    </a:ln>
                  </pic:spPr>
                </pic:pic>
              </a:graphicData>
            </a:graphic>
          </wp:inline>
        </w:drawing>
      </w:r>
    </w:p>
    <w:p w:rsidR="00AA6E2A" w:rsidRPr="00584966" w:rsidRDefault="00AA6E2A" w:rsidP="00AA6E2A">
      <w:pPr>
        <w:ind w:left="1080"/>
        <w:contextualSpacing/>
        <w:rPr>
          <w:rFonts w:ascii="Cambria" w:eastAsia="Cambria" w:hAnsi="Cambria" w:cs="Times New Roman"/>
          <w:color w:val="000000"/>
        </w:rPr>
      </w:pPr>
    </w:p>
    <w:p w:rsidR="00AA6E2A" w:rsidRPr="00584966" w:rsidRDefault="00AA6E2A" w:rsidP="00AA6E2A">
      <w:pPr>
        <w:numPr>
          <w:ilvl w:val="0"/>
          <w:numId w:val="1"/>
        </w:numPr>
        <w:contextualSpacing/>
        <w:rPr>
          <w:rFonts w:ascii="Cambria" w:eastAsia="Cambria" w:hAnsi="Cambria" w:cs="Times New Roman"/>
          <w:color w:val="000000"/>
        </w:rPr>
      </w:pPr>
      <w:r w:rsidRPr="00584966">
        <w:rPr>
          <w:rFonts w:ascii="Cambria" w:eastAsia="Cambria" w:hAnsi="Cambria" w:cs="Times New Roman"/>
          <w:color w:val="000000"/>
        </w:rPr>
        <w:t xml:space="preserve">Full Name:  </w:t>
      </w:r>
      <w:r w:rsidRPr="00584966">
        <w:rPr>
          <w:rFonts w:ascii="Cambria" w:eastAsia="Cambria" w:hAnsi="Cambria" w:cs="Times New Roman"/>
          <w:b/>
          <w:color w:val="000000"/>
        </w:rPr>
        <w:t>Dr. AR. UMAYAL SUNDARI</w:t>
      </w:r>
    </w:p>
    <w:p w:rsidR="00AA6E2A" w:rsidRPr="00584966" w:rsidRDefault="00AA6E2A" w:rsidP="00AA6E2A">
      <w:pPr>
        <w:numPr>
          <w:ilvl w:val="0"/>
          <w:numId w:val="1"/>
        </w:numPr>
        <w:contextualSpacing/>
        <w:rPr>
          <w:rFonts w:ascii="Cambria" w:eastAsia="Cambria" w:hAnsi="Cambria" w:cs="Times New Roman"/>
          <w:color w:val="000000"/>
        </w:rPr>
      </w:pPr>
      <w:r w:rsidRPr="00584966">
        <w:rPr>
          <w:rFonts w:ascii="Cambria" w:eastAsia="Cambria" w:hAnsi="Cambria" w:cs="Times New Roman"/>
          <w:color w:val="000000"/>
        </w:rPr>
        <w:t xml:space="preserve">Short Abstract containing following: </w:t>
      </w:r>
    </w:p>
    <w:p w:rsidR="00AA6E2A" w:rsidRPr="00584966" w:rsidRDefault="00AA6E2A" w:rsidP="00AA6E2A">
      <w:pPr>
        <w:numPr>
          <w:ilvl w:val="0"/>
          <w:numId w:val="2"/>
        </w:numPr>
        <w:contextualSpacing/>
        <w:rPr>
          <w:rFonts w:ascii="Cambria" w:eastAsia="Cambria" w:hAnsi="Cambria" w:cs="Times New Roman"/>
          <w:color w:val="000000"/>
        </w:rPr>
      </w:pPr>
      <w:r w:rsidRPr="00584966">
        <w:rPr>
          <w:rFonts w:ascii="Cambria" w:eastAsia="Cambria" w:hAnsi="Cambria" w:cs="Times New Roman"/>
          <w:color w:val="000000"/>
        </w:rPr>
        <w:t xml:space="preserve">Education qualification: </w:t>
      </w:r>
      <w:r w:rsidRPr="00584966">
        <w:rPr>
          <w:rFonts w:ascii="Cambria" w:eastAsia="Cambria" w:hAnsi="Cambria" w:cs="Times New Roman"/>
          <w:b/>
          <w:color w:val="000000"/>
        </w:rPr>
        <w:t>M.Sc., M. Phil., B.Ed., M.A. (</w:t>
      </w:r>
      <w:proofErr w:type="spellStart"/>
      <w:r w:rsidRPr="00584966">
        <w:rPr>
          <w:rFonts w:ascii="Cambria" w:eastAsia="Cambria" w:hAnsi="Cambria" w:cs="Times New Roman"/>
          <w:b/>
          <w:color w:val="000000"/>
        </w:rPr>
        <w:t>Edn</w:t>
      </w:r>
      <w:proofErr w:type="spellEnd"/>
      <w:r w:rsidRPr="00584966">
        <w:rPr>
          <w:rFonts w:ascii="Cambria" w:eastAsia="Cambria" w:hAnsi="Cambria" w:cs="Times New Roman"/>
          <w:b/>
          <w:color w:val="000000"/>
        </w:rPr>
        <w:t>.), Ph.D.</w:t>
      </w:r>
    </w:p>
    <w:p w:rsidR="00AA6E2A" w:rsidRPr="00584966" w:rsidRDefault="00AA6E2A" w:rsidP="00AA6E2A">
      <w:pPr>
        <w:numPr>
          <w:ilvl w:val="0"/>
          <w:numId w:val="2"/>
        </w:numPr>
        <w:ind w:right="-340"/>
        <w:contextualSpacing/>
        <w:rPr>
          <w:rFonts w:ascii="Cambria" w:eastAsia="Cambria" w:hAnsi="Cambria" w:cs="Times New Roman"/>
          <w:color w:val="000000"/>
        </w:rPr>
      </w:pPr>
      <w:r w:rsidRPr="00584966">
        <w:rPr>
          <w:rFonts w:ascii="Cambria" w:eastAsia="Cambria" w:hAnsi="Cambria" w:cs="Times New Roman"/>
          <w:color w:val="000000"/>
        </w:rPr>
        <w:t xml:space="preserve">Present Position:  </w:t>
      </w:r>
      <w:r w:rsidRPr="00584966">
        <w:rPr>
          <w:rFonts w:ascii="Cambria" w:eastAsia="Cambria" w:hAnsi="Cambria" w:cs="Times New Roman"/>
          <w:b/>
          <w:color w:val="000000"/>
        </w:rPr>
        <w:t>Associate Professor / Department of Physics, PMIST</w:t>
      </w:r>
    </w:p>
    <w:p w:rsidR="00AA6E2A" w:rsidRPr="00584966" w:rsidRDefault="00AA6E2A" w:rsidP="00AA6E2A">
      <w:pPr>
        <w:numPr>
          <w:ilvl w:val="0"/>
          <w:numId w:val="2"/>
        </w:numPr>
        <w:ind w:right="-340"/>
        <w:contextualSpacing/>
        <w:rPr>
          <w:rFonts w:ascii="Cambria" w:eastAsia="Cambria" w:hAnsi="Cambria" w:cs="Times New Roman"/>
          <w:color w:val="000000"/>
        </w:rPr>
      </w:pPr>
      <w:r w:rsidRPr="00584966">
        <w:rPr>
          <w:rFonts w:ascii="Cambria" w:eastAsia="Cambria" w:hAnsi="Cambria" w:cs="Times New Roman"/>
          <w:color w:val="000000"/>
        </w:rPr>
        <w:t xml:space="preserve">Experience: </w:t>
      </w:r>
      <w:r w:rsidRPr="00584966">
        <w:rPr>
          <w:rFonts w:ascii="Cambria" w:eastAsia="Cambria" w:hAnsi="Cambria" w:cs="Times New Roman"/>
          <w:b/>
          <w:color w:val="000000"/>
        </w:rPr>
        <w:t>17 years</w:t>
      </w:r>
    </w:p>
    <w:p w:rsidR="00AA6E2A" w:rsidRPr="00584966" w:rsidRDefault="00AA6E2A" w:rsidP="00AA6E2A">
      <w:pPr>
        <w:numPr>
          <w:ilvl w:val="0"/>
          <w:numId w:val="2"/>
        </w:numPr>
        <w:ind w:right="-340"/>
        <w:contextualSpacing/>
        <w:rPr>
          <w:rFonts w:ascii="Cambria" w:eastAsia="Cambria" w:hAnsi="Cambria" w:cs="Times New Roman"/>
          <w:color w:val="000000"/>
        </w:rPr>
      </w:pPr>
      <w:r w:rsidRPr="00584966">
        <w:rPr>
          <w:rFonts w:ascii="Cambria" w:eastAsia="Cambria" w:hAnsi="Cambria" w:cs="Times New Roman"/>
          <w:color w:val="000000"/>
        </w:rPr>
        <w:t xml:space="preserve">Email id: </w:t>
      </w:r>
      <w:r w:rsidRPr="00584966">
        <w:rPr>
          <w:rFonts w:ascii="Cambria" w:eastAsia="Cambria" w:hAnsi="Cambria" w:cs="Times New Roman"/>
          <w:b/>
          <w:color w:val="000000"/>
        </w:rPr>
        <w:t>umacvs@pmu.edu / umacvs24@gmail.com</w:t>
      </w:r>
    </w:p>
    <w:p w:rsidR="00AA6E2A" w:rsidRPr="00584966" w:rsidRDefault="00AA6E2A" w:rsidP="00AA6E2A">
      <w:pPr>
        <w:numPr>
          <w:ilvl w:val="0"/>
          <w:numId w:val="1"/>
        </w:numPr>
        <w:contextualSpacing/>
        <w:rPr>
          <w:rFonts w:ascii="Cambria" w:eastAsia="Cambria" w:hAnsi="Cambria" w:cs="Times New Roman"/>
          <w:color w:val="000000"/>
        </w:rPr>
      </w:pPr>
      <w:r w:rsidRPr="00584966">
        <w:rPr>
          <w:rFonts w:ascii="Cambria" w:eastAsia="Cambria" w:hAnsi="Cambria" w:cs="Times New Roman"/>
          <w:color w:val="000000"/>
        </w:rPr>
        <w:t>Area of Specialization (in bulleted points)</w:t>
      </w:r>
    </w:p>
    <w:p w:rsidR="00AA6E2A" w:rsidRPr="00584966" w:rsidRDefault="00AA6E2A" w:rsidP="00AA6E2A">
      <w:pPr>
        <w:numPr>
          <w:ilvl w:val="0"/>
          <w:numId w:val="3"/>
        </w:numPr>
        <w:contextualSpacing/>
        <w:rPr>
          <w:rFonts w:ascii="Cambria" w:eastAsia="Cambria" w:hAnsi="Cambria" w:cs="Times New Roman"/>
          <w:b/>
          <w:color w:val="000000"/>
        </w:rPr>
      </w:pPr>
      <w:r w:rsidRPr="00584966">
        <w:rPr>
          <w:rFonts w:ascii="Cambria" w:eastAsia="Cambria" w:hAnsi="Cambria" w:cs="Times New Roman"/>
          <w:b/>
          <w:color w:val="000000"/>
        </w:rPr>
        <w:t>Solar Thermal Energy</w:t>
      </w:r>
    </w:p>
    <w:p w:rsidR="00AA6E2A" w:rsidRPr="00584966" w:rsidRDefault="00AA6E2A" w:rsidP="00AA6E2A">
      <w:pPr>
        <w:numPr>
          <w:ilvl w:val="0"/>
          <w:numId w:val="3"/>
        </w:numPr>
        <w:contextualSpacing/>
        <w:rPr>
          <w:rFonts w:ascii="Cambria" w:eastAsia="Cambria" w:hAnsi="Cambria" w:cs="Times New Roman"/>
          <w:b/>
          <w:color w:val="000000"/>
        </w:rPr>
      </w:pPr>
      <w:r w:rsidRPr="00584966">
        <w:rPr>
          <w:rFonts w:ascii="Cambria" w:eastAsia="Cambria" w:hAnsi="Cambria" w:cs="Times New Roman"/>
          <w:b/>
          <w:color w:val="000000"/>
        </w:rPr>
        <w:t>Evacuated Tube Collectors</w:t>
      </w:r>
    </w:p>
    <w:p w:rsidR="00AA6E2A" w:rsidRPr="00584966" w:rsidRDefault="00AA6E2A" w:rsidP="00AA6E2A">
      <w:pPr>
        <w:numPr>
          <w:ilvl w:val="0"/>
          <w:numId w:val="3"/>
        </w:numPr>
        <w:contextualSpacing/>
        <w:rPr>
          <w:rFonts w:ascii="Cambria" w:eastAsia="Cambria" w:hAnsi="Cambria" w:cs="Times New Roman"/>
          <w:b/>
          <w:color w:val="000000"/>
        </w:rPr>
      </w:pPr>
      <w:r w:rsidRPr="00584966">
        <w:rPr>
          <w:rFonts w:ascii="Cambria" w:eastAsia="Cambria" w:hAnsi="Cambria" w:cs="Times New Roman"/>
          <w:b/>
          <w:color w:val="000000"/>
        </w:rPr>
        <w:t>Solar Dryer</w:t>
      </w:r>
    </w:p>
    <w:p w:rsidR="00AA6E2A" w:rsidRPr="00584966" w:rsidRDefault="00AA6E2A" w:rsidP="00AA6E2A">
      <w:pPr>
        <w:numPr>
          <w:ilvl w:val="0"/>
          <w:numId w:val="1"/>
        </w:numPr>
        <w:contextualSpacing/>
        <w:rPr>
          <w:rFonts w:ascii="Cambria" w:eastAsia="Cambria" w:hAnsi="Cambria" w:cs="Times New Roman"/>
          <w:color w:val="000000"/>
        </w:rPr>
      </w:pPr>
      <w:r w:rsidRPr="00584966">
        <w:rPr>
          <w:rFonts w:ascii="Cambria" w:eastAsia="Cambria" w:hAnsi="Cambria" w:cs="Times New Roman"/>
          <w:color w:val="000000"/>
        </w:rPr>
        <w:t>Papers Published (if any) (as a list with a short 20 words description on each)</w:t>
      </w:r>
    </w:p>
    <w:p w:rsidR="00AA6E2A" w:rsidRPr="00584966" w:rsidRDefault="00AA6E2A" w:rsidP="00AA6E2A">
      <w:pPr>
        <w:spacing w:line="240" w:lineRule="auto"/>
        <w:ind w:left="1080"/>
        <w:contextualSpacing/>
        <w:jc w:val="both"/>
        <w:rPr>
          <w:rFonts w:ascii="Cambria" w:eastAsia="Cambria" w:hAnsi="Cambria" w:cs="Times New Roman"/>
          <w:b/>
          <w:color w:val="000000"/>
        </w:rPr>
      </w:pPr>
      <w:r w:rsidRPr="00584966">
        <w:rPr>
          <w:rFonts w:ascii="Cambria" w:eastAsia="Cambria" w:hAnsi="Cambria" w:cs="Times New Roman"/>
          <w:b/>
          <w:color w:val="000000"/>
        </w:rPr>
        <w:t>International journals</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1. E. </w:t>
      </w:r>
      <w:proofErr w:type="spellStart"/>
      <w:r w:rsidRPr="00584966">
        <w:rPr>
          <w:rFonts w:ascii="Cambria" w:eastAsia="Cambria" w:hAnsi="Cambria" w:cs="Times New Roman"/>
          <w:color w:val="000000"/>
          <w:sz w:val="20"/>
        </w:rPr>
        <w:t>Veeramanipriya</w:t>
      </w:r>
      <w:proofErr w:type="spellEnd"/>
      <w:r w:rsidRPr="00584966">
        <w:rPr>
          <w:rFonts w:ascii="Cambria" w:eastAsia="Cambria" w:hAnsi="Cambria" w:cs="Times New Roman"/>
          <w:color w:val="000000"/>
          <w:sz w:val="20"/>
        </w:rPr>
        <w:t xml:space="preserve"> and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“Numerical </w:t>
      </w:r>
      <w:proofErr w:type="spellStart"/>
      <w:r w:rsidRPr="00584966">
        <w:rPr>
          <w:rFonts w:ascii="Cambria" w:eastAsia="Cambria" w:hAnsi="Cambria" w:cs="Times New Roman"/>
          <w:color w:val="000000"/>
          <w:sz w:val="20"/>
        </w:rPr>
        <w:t>Modelling</w:t>
      </w:r>
      <w:proofErr w:type="spellEnd"/>
      <w:r w:rsidRPr="00584966">
        <w:rPr>
          <w:rFonts w:ascii="Cambria" w:eastAsia="Cambria" w:hAnsi="Cambria" w:cs="Times New Roman"/>
          <w:color w:val="000000"/>
          <w:sz w:val="20"/>
        </w:rPr>
        <w:t xml:space="preserve"> of Drying Kinetics of Banana flowers using natural and forced convection solar dryers” International Journal of Innovative Technology and Exploring Engineering (IJITEE), Vol. 8, No. 10, August 2019, pp 4193 - 4197 (Scopus).</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2. E. </w:t>
      </w:r>
      <w:proofErr w:type="spellStart"/>
      <w:r w:rsidRPr="00584966">
        <w:rPr>
          <w:rFonts w:ascii="Cambria" w:eastAsia="Cambria" w:hAnsi="Cambria" w:cs="Times New Roman"/>
          <w:color w:val="000000"/>
          <w:sz w:val="20"/>
        </w:rPr>
        <w:t>Veeramanipriya</w:t>
      </w:r>
      <w:proofErr w:type="spellEnd"/>
      <w:r w:rsidRPr="00584966">
        <w:rPr>
          <w:rFonts w:ascii="Cambria" w:eastAsia="Cambria" w:hAnsi="Cambria" w:cs="Times New Roman"/>
          <w:color w:val="000000"/>
          <w:sz w:val="20"/>
        </w:rPr>
        <w:t xml:space="preserve"> and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“Drying Kinetics of forced convection solar dryer for fruit drying” International Journal of Innovative Technology and Exploring Engineering (IJITEE), Vol. 8, No. 6, April 2019, pp 323 - 327 (Scopus).</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3. </w:t>
      </w:r>
      <w:proofErr w:type="spellStart"/>
      <w:r w:rsidRPr="00584966">
        <w:rPr>
          <w:rFonts w:ascii="Cambria" w:eastAsia="Cambria" w:hAnsi="Cambria" w:cs="Times New Roman"/>
          <w:color w:val="000000"/>
          <w:sz w:val="20"/>
        </w:rPr>
        <w:t>Padmanaban</w:t>
      </w:r>
      <w:proofErr w:type="spellEnd"/>
      <w:r w:rsidRPr="00584966">
        <w:rPr>
          <w:rFonts w:ascii="Cambria" w:eastAsia="Cambria" w:hAnsi="Cambria" w:cs="Times New Roman"/>
          <w:color w:val="000000"/>
          <w:sz w:val="20"/>
        </w:rPr>
        <w:t xml:space="preserve"> </w:t>
      </w:r>
      <w:proofErr w:type="spellStart"/>
      <w:r w:rsidRPr="00584966">
        <w:rPr>
          <w:rFonts w:ascii="Cambria" w:eastAsia="Cambria" w:hAnsi="Cambria" w:cs="Times New Roman"/>
          <w:color w:val="000000"/>
          <w:sz w:val="20"/>
        </w:rPr>
        <w:t>Beemu</w:t>
      </w:r>
      <w:proofErr w:type="spellEnd"/>
      <w:r w:rsidRPr="00584966">
        <w:rPr>
          <w:rFonts w:ascii="Cambria" w:eastAsia="Cambria" w:hAnsi="Cambria" w:cs="Times New Roman"/>
          <w:color w:val="000000"/>
          <w:sz w:val="20"/>
        </w:rPr>
        <w:t xml:space="preserve"> </w:t>
      </w:r>
      <w:proofErr w:type="spellStart"/>
      <w:r w:rsidRPr="00584966">
        <w:rPr>
          <w:rFonts w:ascii="Cambria" w:eastAsia="Cambria" w:hAnsi="Cambria" w:cs="Times New Roman"/>
          <w:color w:val="000000"/>
          <w:sz w:val="20"/>
        </w:rPr>
        <w:t>Kuppuram</w:t>
      </w:r>
      <w:proofErr w:type="spellEnd"/>
      <w:r w:rsidRPr="00584966">
        <w:rPr>
          <w:rFonts w:ascii="Cambria" w:eastAsia="Cambria" w:hAnsi="Cambria" w:cs="Times New Roman"/>
          <w:color w:val="000000"/>
          <w:sz w:val="20"/>
        </w:rPr>
        <w:t xml:space="preserve">, </w:t>
      </w:r>
      <w:proofErr w:type="spellStart"/>
      <w:r w:rsidRPr="00584966">
        <w:rPr>
          <w:rFonts w:ascii="Cambria" w:eastAsia="Cambria" w:hAnsi="Cambria" w:cs="Times New Roman"/>
          <w:b/>
          <w:color w:val="000000"/>
          <w:sz w:val="20"/>
        </w:rPr>
        <w:t>Arunachalam</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w:t>
      </w:r>
      <w:proofErr w:type="spellStart"/>
      <w:r w:rsidRPr="00584966">
        <w:rPr>
          <w:rFonts w:ascii="Cambria" w:eastAsia="Cambria" w:hAnsi="Cambria" w:cs="Times New Roman"/>
          <w:color w:val="000000"/>
          <w:sz w:val="20"/>
        </w:rPr>
        <w:t>Kaliayappa</w:t>
      </w:r>
      <w:proofErr w:type="spellEnd"/>
      <w:r w:rsidRPr="00584966">
        <w:rPr>
          <w:rFonts w:ascii="Cambria" w:eastAsia="Cambria" w:hAnsi="Cambria" w:cs="Times New Roman"/>
          <w:color w:val="000000"/>
          <w:sz w:val="20"/>
        </w:rPr>
        <w:t xml:space="preserve"> </w:t>
      </w:r>
      <w:proofErr w:type="spellStart"/>
      <w:r w:rsidRPr="00584966">
        <w:rPr>
          <w:rFonts w:ascii="Cambria" w:eastAsia="Cambria" w:hAnsi="Cambria" w:cs="Times New Roman"/>
          <w:color w:val="000000"/>
          <w:sz w:val="20"/>
        </w:rPr>
        <w:t>Perumal</w:t>
      </w:r>
      <w:proofErr w:type="spellEnd"/>
      <w:r w:rsidRPr="00584966">
        <w:rPr>
          <w:rFonts w:ascii="Cambria" w:eastAsia="Cambria" w:hAnsi="Cambria" w:cs="Times New Roman"/>
          <w:color w:val="000000"/>
          <w:sz w:val="20"/>
        </w:rPr>
        <w:t xml:space="preserve">, Kumar </w:t>
      </w:r>
      <w:proofErr w:type="spellStart"/>
      <w:r w:rsidRPr="00584966">
        <w:rPr>
          <w:rFonts w:ascii="Cambria" w:eastAsia="Cambria" w:hAnsi="Cambria" w:cs="Times New Roman"/>
          <w:color w:val="000000"/>
          <w:sz w:val="20"/>
        </w:rPr>
        <w:t>Durairaj</w:t>
      </w:r>
      <w:proofErr w:type="spellEnd"/>
      <w:r w:rsidRPr="00584966">
        <w:rPr>
          <w:rFonts w:ascii="Cambria" w:eastAsia="Cambria" w:hAnsi="Cambria" w:cs="Times New Roman"/>
          <w:color w:val="000000"/>
          <w:sz w:val="20"/>
        </w:rPr>
        <w:t>, “</w:t>
      </w:r>
      <w:proofErr w:type="spellStart"/>
      <w:r w:rsidRPr="00584966">
        <w:rPr>
          <w:rFonts w:ascii="Cambria" w:eastAsia="Cambria" w:hAnsi="Cambria" w:cs="Times New Roman"/>
          <w:color w:val="000000"/>
          <w:sz w:val="20"/>
        </w:rPr>
        <w:t>Dosimetric</w:t>
      </w:r>
      <w:proofErr w:type="spellEnd"/>
      <w:r w:rsidRPr="00584966">
        <w:rPr>
          <w:rFonts w:ascii="Cambria" w:eastAsia="Cambria" w:hAnsi="Cambria" w:cs="Times New Roman"/>
          <w:color w:val="000000"/>
          <w:sz w:val="20"/>
        </w:rPr>
        <w:t xml:space="preserve"> study of </w:t>
      </w:r>
      <w:proofErr w:type="spellStart"/>
      <w:r w:rsidRPr="00584966">
        <w:rPr>
          <w:rFonts w:ascii="Cambria" w:eastAsia="Cambria" w:hAnsi="Cambria" w:cs="Times New Roman"/>
          <w:color w:val="000000"/>
          <w:sz w:val="20"/>
        </w:rPr>
        <w:t>unflattened</w:t>
      </w:r>
      <w:proofErr w:type="spellEnd"/>
      <w:r w:rsidRPr="00584966">
        <w:rPr>
          <w:rFonts w:ascii="Cambria" w:eastAsia="Cambria" w:hAnsi="Cambria" w:cs="Times New Roman"/>
          <w:color w:val="000000"/>
          <w:sz w:val="20"/>
        </w:rPr>
        <w:t xml:space="preserve"> 6MV X-ray beam VMAT plans for the treatment of head and neck cancers” Journal of Medical Physics, Special Issue, November 2018, pp s58 – 59 (Scopus &amp; WOS).</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4. E. </w:t>
      </w:r>
      <w:proofErr w:type="spellStart"/>
      <w:r w:rsidRPr="00584966">
        <w:rPr>
          <w:rFonts w:ascii="Cambria" w:eastAsia="Cambria" w:hAnsi="Cambria" w:cs="Times New Roman"/>
          <w:color w:val="000000"/>
          <w:sz w:val="20"/>
        </w:rPr>
        <w:t>Veeramanipriya</w:t>
      </w:r>
      <w:proofErr w:type="spellEnd"/>
      <w:r w:rsidRPr="00584966">
        <w:rPr>
          <w:rFonts w:ascii="Cambria" w:eastAsia="Cambria" w:hAnsi="Cambria" w:cs="Times New Roman"/>
          <w:color w:val="000000"/>
          <w:sz w:val="20"/>
        </w:rPr>
        <w:t xml:space="preserve"> and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“Performance evaluation of evacuated tube collector based solar dryer for drying apple” Proceedings of International conference on recent advances in food processing technology, Special Issue, August 2018 (ISBN No. 8-9-978-81-926250-0-3)</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5.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and C. V. Subramanian, “Comparative study of solar drying characteristics and thin-layer mathematical </w:t>
      </w:r>
      <w:proofErr w:type="spellStart"/>
      <w:r w:rsidRPr="00584966">
        <w:rPr>
          <w:rFonts w:ascii="Cambria" w:eastAsia="Cambria" w:hAnsi="Cambria" w:cs="Times New Roman"/>
          <w:color w:val="000000"/>
          <w:sz w:val="20"/>
        </w:rPr>
        <w:t>modelling</w:t>
      </w:r>
      <w:proofErr w:type="spellEnd"/>
      <w:r w:rsidRPr="00584966">
        <w:rPr>
          <w:rFonts w:ascii="Cambria" w:eastAsia="Cambria" w:hAnsi="Cambria" w:cs="Times New Roman"/>
          <w:color w:val="000000"/>
          <w:sz w:val="20"/>
        </w:rPr>
        <w:t xml:space="preserve"> of mango and cluster beans in two types of solar driers” International Journal of Latest Engineering Research and Applications, Vol. 2, No. 11, Nov. 2017, pp 49 – 58 (UGC listed).</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6.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and E. </w:t>
      </w:r>
      <w:proofErr w:type="spellStart"/>
      <w:r w:rsidRPr="00584966">
        <w:rPr>
          <w:rFonts w:ascii="Cambria" w:eastAsia="Cambria" w:hAnsi="Cambria" w:cs="Times New Roman"/>
          <w:color w:val="000000"/>
          <w:sz w:val="20"/>
        </w:rPr>
        <w:t>Veeramanipriya</w:t>
      </w:r>
      <w:proofErr w:type="spellEnd"/>
      <w:r w:rsidRPr="00584966">
        <w:rPr>
          <w:rFonts w:ascii="Cambria" w:eastAsia="Cambria" w:hAnsi="Cambria" w:cs="Times New Roman"/>
          <w:color w:val="000000"/>
          <w:sz w:val="20"/>
        </w:rPr>
        <w:t>, “A review of solar dryers for drying agricultural products” Indian Journal of Scientific Research, Vol. 14, No. 1, May 2017, pp 311 – 317 (UGC listed).</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7. K. </w:t>
      </w:r>
      <w:proofErr w:type="spellStart"/>
      <w:r w:rsidRPr="00584966">
        <w:rPr>
          <w:rFonts w:ascii="Cambria" w:eastAsia="Cambria" w:hAnsi="Cambria" w:cs="Times New Roman"/>
          <w:color w:val="000000"/>
          <w:sz w:val="20"/>
        </w:rPr>
        <w:t>Kesavan</w:t>
      </w:r>
      <w:proofErr w:type="spellEnd"/>
      <w:r w:rsidRPr="00584966">
        <w:rPr>
          <w:rFonts w:ascii="Cambria" w:eastAsia="Cambria" w:hAnsi="Cambria" w:cs="Times New Roman"/>
          <w:color w:val="000000"/>
          <w:sz w:val="20"/>
        </w:rPr>
        <w:t xml:space="preserve">, A. </w:t>
      </w:r>
      <w:proofErr w:type="spellStart"/>
      <w:r w:rsidRPr="00584966">
        <w:rPr>
          <w:rFonts w:ascii="Cambria" w:eastAsia="Cambria" w:hAnsi="Cambria" w:cs="Times New Roman"/>
          <w:color w:val="000000"/>
          <w:sz w:val="20"/>
        </w:rPr>
        <w:t>Kathalingam</w:t>
      </w:r>
      <w:proofErr w:type="spellEnd"/>
      <w:r w:rsidRPr="00584966">
        <w:rPr>
          <w:rFonts w:ascii="Cambria" w:eastAsia="Cambria" w:hAnsi="Cambria" w:cs="Times New Roman"/>
          <w:color w:val="000000"/>
          <w:sz w:val="20"/>
        </w:rPr>
        <w:t>, Hyun-</w:t>
      </w:r>
      <w:proofErr w:type="spellStart"/>
      <w:r w:rsidRPr="00584966">
        <w:rPr>
          <w:rFonts w:ascii="Cambria" w:eastAsia="Cambria" w:hAnsi="Cambria" w:cs="Times New Roman"/>
          <w:color w:val="000000"/>
          <w:sz w:val="20"/>
        </w:rPr>
        <w:t>Seok</w:t>
      </w:r>
      <w:proofErr w:type="spellEnd"/>
      <w:r w:rsidRPr="00584966">
        <w:rPr>
          <w:rFonts w:ascii="Cambria" w:eastAsia="Cambria" w:hAnsi="Cambria" w:cs="Times New Roman"/>
          <w:color w:val="000000"/>
          <w:sz w:val="20"/>
        </w:rPr>
        <w:t xml:space="preserve"> Kim and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"Effects of fluorine doping on structural, optical and electrical properties of spray deposited </w:t>
      </w:r>
      <w:proofErr w:type="spellStart"/>
      <w:r w:rsidRPr="00584966">
        <w:rPr>
          <w:rFonts w:ascii="Cambria" w:eastAsia="Cambria" w:hAnsi="Cambria" w:cs="Times New Roman"/>
          <w:color w:val="000000"/>
          <w:sz w:val="20"/>
        </w:rPr>
        <w:t>CdO</w:t>
      </w:r>
      <w:proofErr w:type="spellEnd"/>
      <w:r w:rsidRPr="00584966">
        <w:rPr>
          <w:rFonts w:ascii="Cambria" w:eastAsia="Cambria" w:hAnsi="Cambria" w:cs="Times New Roman"/>
          <w:color w:val="000000"/>
          <w:sz w:val="20"/>
        </w:rPr>
        <w:t xml:space="preserve"> thin films" </w:t>
      </w:r>
      <w:proofErr w:type="spellStart"/>
      <w:r w:rsidRPr="00584966">
        <w:rPr>
          <w:rFonts w:ascii="Cambria" w:eastAsia="Cambria" w:hAnsi="Cambria" w:cs="Times New Roman"/>
          <w:color w:val="000000"/>
          <w:sz w:val="20"/>
        </w:rPr>
        <w:t>Superlattices</w:t>
      </w:r>
      <w:proofErr w:type="spellEnd"/>
      <w:r w:rsidRPr="00584966">
        <w:rPr>
          <w:rFonts w:ascii="Cambria" w:eastAsia="Cambria" w:hAnsi="Cambria" w:cs="Times New Roman"/>
          <w:color w:val="000000"/>
          <w:sz w:val="20"/>
        </w:rPr>
        <w:t xml:space="preserve"> and Microstructures (ELSEVEIR) available online since September 3, 2016.</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8.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P. </w:t>
      </w:r>
      <w:proofErr w:type="spellStart"/>
      <w:r w:rsidRPr="00584966">
        <w:rPr>
          <w:rFonts w:ascii="Cambria" w:eastAsia="Cambria" w:hAnsi="Cambria" w:cs="Times New Roman"/>
          <w:color w:val="000000"/>
          <w:sz w:val="20"/>
        </w:rPr>
        <w:t>Neelamegam</w:t>
      </w:r>
      <w:proofErr w:type="spellEnd"/>
      <w:r w:rsidRPr="00584966">
        <w:rPr>
          <w:rFonts w:ascii="Cambria" w:eastAsia="Cambria" w:hAnsi="Cambria" w:cs="Times New Roman"/>
          <w:color w:val="000000"/>
          <w:sz w:val="20"/>
        </w:rPr>
        <w:t xml:space="preserve"> and C. V. Subramanian, “Drying Kinetics of Muscat Grapes in a Solar Drier with Evacuated Tube Collector” Published in International Journal of       Engineering, Vol. 27, No. 5, May 2014, pp 919 – 929 (SCOPUS &amp; Science Direct).</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lastRenderedPageBreak/>
        <w:t xml:space="preserve">9.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P. </w:t>
      </w:r>
      <w:proofErr w:type="spellStart"/>
      <w:r w:rsidRPr="00584966">
        <w:rPr>
          <w:rFonts w:ascii="Cambria" w:eastAsia="Cambria" w:hAnsi="Cambria" w:cs="Times New Roman"/>
          <w:color w:val="000000"/>
          <w:sz w:val="20"/>
        </w:rPr>
        <w:t>Neelamegam</w:t>
      </w:r>
      <w:proofErr w:type="spellEnd"/>
      <w:r w:rsidRPr="00584966">
        <w:rPr>
          <w:rFonts w:ascii="Cambria" w:eastAsia="Cambria" w:hAnsi="Cambria" w:cs="Times New Roman"/>
          <w:color w:val="000000"/>
          <w:sz w:val="20"/>
        </w:rPr>
        <w:t xml:space="preserve"> and C. V. Subramanian, “Performance of Evacuated Tube Collector Solar Dryer with and without Heat Sources” Published in </w:t>
      </w:r>
      <w:proofErr w:type="spellStart"/>
      <w:r w:rsidRPr="00584966">
        <w:rPr>
          <w:rFonts w:ascii="Cambria" w:eastAsia="Cambria" w:hAnsi="Cambria" w:cs="Times New Roman"/>
          <w:color w:val="000000"/>
          <w:sz w:val="20"/>
        </w:rPr>
        <w:t>Iranica</w:t>
      </w:r>
      <w:proofErr w:type="spellEnd"/>
      <w:r w:rsidRPr="00584966">
        <w:rPr>
          <w:rFonts w:ascii="Cambria" w:eastAsia="Cambria" w:hAnsi="Cambria" w:cs="Times New Roman"/>
          <w:color w:val="000000"/>
          <w:sz w:val="20"/>
        </w:rPr>
        <w:t xml:space="preserve"> Journal of Energy and Environment, 2013, Vol. 4, No. 4, pp 336 – 342 (SCOPUS).</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10.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P. </w:t>
      </w:r>
      <w:proofErr w:type="spellStart"/>
      <w:r w:rsidRPr="00584966">
        <w:rPr>
          <w:rFonts w:ascii="Cambria" w:eastAsia="Cambria" w:hAnsi="Cambria" w:cs="Times New Roman"/>
          <w:color w:val="000000"/>
          <w:sz w:val="20"/>
        </w:rPr>
        <w:t>Neelamegam</w:t>
      </w:r>
      <w:proofErr w:type="spellEnd"/>
      <w:r w:rsidRPr="00584966">
        <w:rPr>
          <w:rFonts w:ascii="Cambria" w:eastAsia="Cambria" w:hAnsi="Cambria" w:cs="Times New Roman"/>
          <w:color w:val="000000"/>
          <w:sz w:val="20"/>
        </w:rPr>
        <w:t xml:space="preserve"> and C. V. Subramanian, “Study and Analysis of Drying Characteristics of Ginger using Solar Drier with Evacuated Tube Collectors” Published in Research Journal of Pharmaceutical, Biological and Chemical Sciences, 2013, Vol. 4, No. 3, pp 1258 – 1267 (SCOPUS).</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11.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P. </w:t>
      </w:r>
      <w:proofErr w:type="spellStart"/>
      <w:r w:rsidRPr="00584966">
        <w:rPr>
          <w:rFonts w:ascii="Cambria" w:eastAsia="Cambria" w:hAnsi="Cambria" w:cs="Times New Roman"/>
          <w:color w:val="000000"/>
          <w:sz w:val="20"/>
        </w:rPr>
        <w:t>Neelamegam</w:t>
      </w:r>
      <w:proofErr w:type="spellEnd"/>
      <w:r w:rsidRPr="00584966">
        <w:rPr>
          <w:rFonts w:ascii="Cambria" w:eastAsia="Cambria" w:hAnsi="Cambria" w:cs="Times New Roman"/>
          <w:color w:val="000000"/>
          <w:sz w:val="20"/>
        </w:rPr>
        <w:t xml:space="preserve"> and C. V. Subramanian, “Performance Evaluation of a Forced Convection Solar Drier with Evacuated Tube Collector for Drying of </w:t>
      </w:r>
      <w:proofErr w:type="spellStart"/>
      <w:r w:rsidRPr="00584966">
        <w:rPr>
          <w:rFonts w:ascii="Cambria" w:eastAsia="Cambria" w:hAnsi="Cambria" w:cs="Times New Roman"/>
          <w:color w:val="000000"/>
          <w:sz w:val="20"/>
        </w:rPr>
        <w:t>Amla</w:t>
      </w:r>
      <w:proofErr w:type="spellEnd"/>
      <w:r w:rsidRPr="00584966">
        <w:rPr>
          <w:rFonts w:ascii="Cambria" w:eastAsia="Cambria" w:hAnsi="Cambria" w:cs="Times New Roman"/>
          <w:color w:val="000000"/>
          <w:sz w:val="20"/>
        </w:rPr>
        <w:t>” Published in International Journal of Engineering and Technology, 2013, Vol. 5, No. 3, pp 2853 – 2858 (SCOPUS).</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12.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P. </w:t>
      </w:r>
      <w:proofErr w:type="spellStart"/>
      <w:r w:rsidRPr="00584966">
        <w:rPr>
          <w:rFonts w:ascii="Cambria" w:eastAsia="Cambria" w:hAnsi="Cambria" w:cs="Times New Roman"/>
          <w:color w:val="000000"/>
          <w:sz w:val="20"/>
        </w:rPr>
        <w:t>Neelamegam</w:t>
      </w:r>
      <w:proofErr w:type="spellEnd"/>
      <w:r w:rsidRPr="00584966">
        <w:rPr>
          <w:rFonts w:ascii="Cambria" w:eastAsia="Cambria" w:hAnsi="Cambria" w:cs="Times New Roman"/>
          <w:color w:val="000000"/>
          <w:sz w:val="20"/>
        </w:rPr>
        <w:t xml:space="preserve"> and C. V. Subramanian, “An Experimental Study and Analysis on Solar Drying of Bitter Gourd using Evacuated Tube Air Collector in </w:t>
      </w:r>
      <w:proofErr w:type="spellStart"/>
      <w:r w:rsidRPr="00584966">
        <w:rPr>
          <w:rFonts w:ascii="Cambria" w:eastAsia="Cambria" w:hAnsi="Cambria" w:cs="Times New Roman"/>
          <w:color w:val="000000"/>
          <w:sz w:val="20"/>
        </w:rPr>
        <w:t>Thanjavur</w:t>
      </w:r>
      <w:proofErr w:type="spellEnd"/>
      <w:r w:rsidRPr="00584966">
        <w:rPr>
          <w:rFonts w:ascii="Cambria" w:eastAsia="Cambria" w:hAnsi="Cambria" w:cs="Times New Roman"/>
          <w:color w:val="000000"/>
          <w:sz w:val="20"/>
        </w:rPr>
        <w:t xml:space="preserve">, </w:t>
      </w:r>
      <w:proofErr w:type="spellStart"/>
      <w:r w:rsidRPr="00584966">
        <w:rPr>
          <w:rFonts w:ascii="Cambria" w:eastAsia="Cambria" w:hAnsi="Cambria" w:cs="Times New Roman"/>
          <w:color w:val="000000"/>
          <w:sz w:val="20"/>
        </w:rPr>
        <w:t>Tamilnadu</w:t>
      </w:r>
      <w:proofErr w:type="spellEnd"/>
      <w:r w:rsidRPr="00584966">
        <w:rPr>
          <w:rFonts w:ascii="Cambria" w:eastAsia="Cambria" w:hAnsi="Cambria" w:cs="Times New Roman"/>
          <w:color w:val="000000"/>
          <w:sz w:val="20"/>
        </w:rPr>
        <w:t xml:space="preserve">, India” Published in Conference Papers in Energy, 2013, </w:t>
      </w:r>
      <w:proofErr w:type="spellStart"/>
      <w:r w:rsidRPr="00584966">
        <w:rPr>
          <w:rFonts w:ascii="Cambria" w:eastAsia="Cambria" w:hAnsi="Cambria" w:cs="Times New Roman"/>
          <w:color w:val="000000"/>
          <w:sz w:val="20"/>
        </w:rPr>
        <w:t>Hindawi</w:t>
      </w:r>
      <w:proofErr w:type="spellEnd"/>
      <w:r w:rsidRPr="00584966">
        <w:rPr>
          <w:rFonts w:ascii="Cambria" w:eastAsia="Cambria" w:hAnsi="Cambria" w:cs="Times New Roman"/>
          <w:color w:val="000000"/>
          <w:sz w:val="20"/>
        </w:rPr>
        <w:t>. Doi:10.1155/2013/125628</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13.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P. </w:t>
      </w:r>
      <w:proofErr w:type="spellStart"/>
      <w:r w:rsidRPr="00584966">
        <w:rPr>
          <w:rFonts w:ascii="Cambria" w:eastAsia="Cambria" w:hAnsi="Cambria" w:cs="Times New Roman"/>
          <w:color w:val="000000"/>
          <w:sz w:val="20"/>
        </w:rPr>
        <w:t>Neelamegam</w:t>
      </w:r>
      <w:proofErr w:type="spellEnd"/>
      <w:r w:rsidRPr="00584966">
        <w:rPr>
          <w:rFonts w:ascii="Cambria" w:eastAsia="Cambria" w:hAnsi="Cambria" w:cs="Times New Roman"/>
          <w:color w:val="000000"/>
          <w:sz w:val="20"/>
        </w:rPr>
        <w:t xml:space="preserve"> and C. V. Subramanian, “Drying of </w:t>
      </w:r>
      <w:proofErr w:type="spellStart"/>
      <w:r w:rsidRPr="00584966">
        <w:rPr>
          <w:rFonts w:ascii="Cambria" w:eastAsia="Cambria" w:hAnsi="Cambria" w:cs="Times New Roman"/>
          <w:color w:val="000000"/>
          <w:sz w:val="20"/>
        </w:rPr>
        <w:t>Brinjal</w:t>
      </w:r>
      <w:proofErr w:type="spellEnd"/>
      <w:r w:rsidRPr="00584966">
        <w:rPr>
          <w:rFonts w:ascii="Cambria" w:eastAsia="Cambria" w:hAnsi="Cambria" w:cs="Times New Roman"/>
          <w:color w:val="000000"/>
          <w:sz w:val="20"/>
        </w:rPr>
        <w:t xml:space="preserve"> in a Forced Convection Solar Drier with Evacuated Tube Collector” Proceedings of the Third International Conference on Food Technology, Jan. 2013, pp 395 - 400.   </w:t>
      </w:r>
    </w:p>
    <w:p w:rsidR="00AA6E2A" w:rsidRPr="00584966" w:rsidRDefault="00AA6E2A" w:rsidP="00AA6E2A">
      <w:pPr>
        <w:spacing w:line="240" w:lineRule="auto"/>
        <w:ind w:left="1080"/>
        <w:contextualSpacing/>
        <w:jc w:val="both"/>
        <w:rPr>
          <w:rFonts w:ascii="Cambria" w:eastAsia="Cambria" w:hAnsi="Cambria" w:cs="Times New Roman"/>
          <w:color w:val="000000"/>
          <w:sz w:val="20"/>
        </w:rPr>
      </w:pPr>
      <w:r w:rsidRPr="00584966">
        <w:rPr>
          <w:rFonts w:ascii="Cambria" w:eastAsia="Cambria" w:hAnsi="Cambria" w:cs="Times New Roman"/>
          <w:color w:val="000000"/>
          <w:sz w:val="20"/>
        </w:rPr>
        <w:t xml:space="preserve">14. S. </w:t>
      </w:r>
      <w:proofErr w:type="spellStart"/>
      <w:r w:rsidRPr="00584966">
        <w:rPr>
          <w:rFonts w:ascii="Cambria" w:eastAsia="Cambria" w:hAnsi="Cambria" w:cs="Times New Roman"/>
          <w:color w:val="000000"/>
          <w:sz w:val="20"/>
        </w:rPr>
        <w:t>Snega</w:t>
      </w:r>
      <w:proofErr w:type="spellEnd"/>
      <w:r w:rsidRPr="00584966">
        <w:rPr>
          <w:rFonts w:ascii="Cambria" w:eastAsia="Cambria" w:hAnsi="Cambria" w:cs="Times New Roman"/>
          <w:color w:val="000000"/>
          <w:sz w:val="20"/>
        </w:rPr>
        <w:t xml:space="preserve"> and AR. </w:t>
      </w:r>
      <w:proofErr w:type="spellStart"/>
      <w:r w:rsidRPr="00584966">
        <w:rPr>
          <w:rFonts w:ascii="Cambria" w:eastAsia="Cambria" w:hAnsi="Cambria" w:cs="Times New Roman"/>
          <w:color w:val="000000"/>
          <w:sz w:val="20"/>
        </w:rPr>
        <w:t>Umayal</w:t>
      </w:r>
      <w:proofErr w:type="spellEnd"/>
      <w:r w:rsidRPr="00584966">
        <w:rPr>
          <w:rFonts w:ascii="Cambria" w:eastAsia="Cambria" w:hAnsi="Cambria" w:cs="Times New Roman"/>
          <w:color w:val="000000"/>
          <w:sz w:val="20"/>
        </w:rPr>
        <w:t xml:space="preserve"> </w:t>
      </w:r>
      <w:proofErr w:type="spellStart"/>
      <w:r w:rsidRPr="00584966">
        <w:rPr>
          <w:rFonts w:ascii="Cambria" w:eastAsia="Cambria" w:hAnsi="Cambria" w:cs="Times New Roman"/>
          <w:color w:val="000000"/>
          <w:sz w:val="20"/>
        </w:rPr>
        <w:t>Sundari</w:t>
      </w:r>
      <w:proofErr w:type="spellEnd"/>
      <w:r w:rsidRPr="00584966">
        <w:rPr>
          <w:rFonts w:ascii="Cambria" w:eastAsia="Cambria" w:hAnsi="Cambria" w:cs="Times New Roman"/>
          <w:color w:val="000000"/>
          <w:sz w:val="20"/>
        </w:rPr>
        <w:t>, “Effect of Deposition Time on Physical Properties of Chemical Bath Deposited (CBD) CDS Films for Solar Cell Applications” Published in PMU Journal of Humanities and Sciences, 2011, Vol. 2, No. 1, pp 95 – 102.</w:t>
      </w:r>
    </w:p>
    <w:p w:rsidR="00AA6E2A" w:rsidRPr="00584966" w:rsidRDefault="00AA6E2A" w:rsidP="00AA6E2A">
      <w:pPr>
        <w:spacing w:line="240" w:lineRule="auto"/>
        <w:ind w:left="1080"/>
        <w:contextualSpacing/>
        <w:jc w:val="both"/>
        <w:rPr>
          <w:rFonts w:ascii="Cambria" w:eastAsia="Cambria" w:hAnsi="Cambria" w:cs="Times New Roman"/>
          <w:color w:val="000000"/>
        </w:rPr>
      </w:pPr>
      <w:r w:rsidRPr="00584966">
        <w:rPr>
          <w:rFonts w:ascii="Cambria" w:eastAsia="Cambria" w:hAnsi="Cambria" w:cs="Times New Roman"/>
          <w:color w:val="000000"/>
          <w:sz w:val="20"/>
        </w:rPr>
        <w:t xml:space="preserve">15. </w:t>
      </w:r>
      <w:r w:rsidRPr="00584966">
        <w:rPr>
          <w:rFonts w:ascii="Cambria" w:eastAsia="Cambria" w:hAnsi="Cambria" w:cs="Times New Roman"/>
          <w:b/>
          <w:color w:val="000000"/>
          <w:sz w:val="20"/>
        </w:rPr>
        <w:t xml:space="preserve">AR. </w:t>
      </w:r>
      <w:proofErr w:type="spellStart"/>
      <w:r w:rsidRPr="00584966">
        <w:rPr>
          <w:rFonts w:ascii="Cambria" w:eastAsia="Cambria" w:hAnsi="Cambria" w:cs="Times New Roman"/>
          <w:b/>
          <w:color w:val="000000"/>
          <w:sz w:val="20"/>
        </w:rPr>
        <w:t>Umayal</w:t>
      </w:r>
      <w:proofErr w:type="spellEnd"/>
      <w:r w:rsidRPr="00584966">
        <w:rPr>
          <w:rFonts w:ascii="Cambria" w:eastAsia="Cambria" w:hAnsi="Cambria" w:cs="Times New Roman"/>
          <w:b/>
          <w:color w:val="000000"/>
          <w:sz w:val="20"/>
        </w:rPr>
        <w:t xml:space="preserve"> </w:t>
      </w:r>
      <w:proofErr w:type="spellStart"/>
      <w:r w:rsidRPr="00584966">
        <w:rPr>
          <w:rFonts w:ascii="Cambria" w:eastAsia="Cambria" w:hAnsi="Cambria" w:cs="Times New Roman"/>
          <w:b/>
          <w:color w:val="000000"/>
          <w:sz w:val="20"/>
        </w:rPr>
        <w:t>Sundari</w:t>
      </w:r>
      <w:proofErr w:type="spellEnd"/>
      <w:r w:rsidRPr="00584966">
        <w:rPr>
          <w:rFonts w:ascii="Cambria" w:eastAsia="Cambria" w:hAnsi="Cambria" w:cs="Times New Roman"/>
          <w:color w:val="000000"/>
          <w:sz w:val="20"/>
        </w:rPr>
        <w:t xml:space="preserve"> and S. </w:t>
      </w:r>
      <w:proofErr w:type="spellStart"/>
      <w:r w:rsidRPr="00584966">
        <w:rPr>
          <w:rFonts w:ascii="Cambria" w:eastAsia="Cambria" w:hAnsi="Cambria" w:cs="Times New Roman"/>
          <w:color w:val="000000"/>
          <w:sz w:val="20"/>
        </w:rPr>
        <w:t>Snega</w:t>
      </w:r>
      <w:proofErr w:type="spellEnd"/>
      <w:r w:rsidRPr="00584966">
        <w:rPr>
          <w:rFonts w:ascii="Cambria" w:eastAsia="Cambria" w:hAnsi="Cambria" w:cs="Times New Roman"/>
          <w:color w:val="000000"/>
          <w:sz w:val="20"/>
        </w:rPr>
        <w:t xml:space="preserve">, “Estimation of Thermal Performance of Solar Vacuum Tube Collector for Water in </w:t>
      </w:r>
      <w:proofErr w:type="spellStart"/>
      <w:r w:rsidRPr="00584966">
        <w:rPr>
          <w:rFonts w:ascii="Cambria" w:eastAsia="Cambria" w:hAnsi="Cambria" w:cs="Times New Roman"/>
          <w:color w:val="000000"/>
          <w:sz w:val="20"/>
        </w:rPr>
        <w:t>Thanjavur</w:t>
      </w:r>
      <w:proofErr w:type="spellEnd"/>
      <w:r w:rsidRPr="00584966">
        <w:rPr>
          <w:rFonts w:ascii="Cambria" w:eastAsia="Cambria" w:hAnsi="Cambria" w:cs="Times New Roman"/>
          <w:color w:val="000000"/>
          <w:sz w:val="20"/>
        </w:rPr>
        <w:t xml:space="preserve"> District, </w:t>
      </w:r>
      <w:proofErr w:type="spellStart"/>
      <w:r w:rsidRPr="00584966">
        <w:rPr>
          <w:rFonts w:ascii="Cambria" w:eastAsia="Cambria" w:hAnsi="Cambria" w:cs="Times New Roman"/>
          <w:color w:val="000000"/>
          <w:sz w:val="20"/>
        </w:rPr>
        <w:t>Tamilnadu</w:t>
      </w:r>
      <w:proofErr w:type="spellEnd"/>
      <w:r w:rsidRPr="00584966">
        <w:rPr>
          <w:rFonts w:ascii="Cambria" w:eastAsia="Cambria" w:hAnsi="Cambria" w:cs="Times New Roman"/>
          <w:color w:val="000000"/>
          <w:sz w:val="20"/>
        </w:rPr>
        <w:t>” Published in PMU Journal of Humanities and Sciences, 2010, Vol. 1, No. 2, pp 139 – 144.</w:t>
      </w:r>
    </w:p>
    <w:p w:rsidR="00AA6E2A" w:rsidRPr="00584966" w:rsidRDefault="00AA6E2A" w:rsidP="00AA6E2A">
      <w:pPr>
        <w:ind w:left="1080"/>
        <w:contextualSpacing/>
        <w:rPr>
          <w:rFonts w:ascii="Cambria" w:eastAsia="Cambria" w:hAnsi="Cambria" w:cs="Times New Roman"/>
          <w:color w:val="000000"/>
        </w:rPr>
      </w:pPr>
    </w:p>
    <w:p w:rsidR="00AA6E2A" w:rsidRPr="00584966" w:rsidRDefault="00AA6E2A" w:rsidP="00AA6E2A">
      <w:pPr>
        <w:numPr>
          <w:ilvl w:val="0"/>
          <w:numId w:val="1"/>
        </w:numPr>
        <w:contextualSpacing/>
        <w:rPr>
          <w:rFonts w:ascii="Cambria" w:eastAsia="Cambria" w:hAnsi="Cambria" w:cs="Times New Roman"/>
          <w:color w:val="000000"/>
        </w:rPr>
      </w:pPr>
      <w:r w:rsidRPr="00584966">
        <w:rPr>
          <w:rFonts w:ascii="Cambria" w:eastAsia="Cambria" w:hAnsi="Cambria" w:cs="Times New Roman"/>
          <w:color w:val="000000"/>
        </w:rPr>
        <w:t>Awards &amp; Achievements (list with Title and 15-words description)</w:t>
      </w:r>
    </w:p>
    <w:p w:rsidR="00AA6E2A" w:rsidRPr="00584966" w:rsidRDefault="00AA6E2A" w:rsidP="00AA6E2A">
      <w:pPr>
        <w:numPr>
          <w:ilvl w:val="0"/>
          <w:numId w:val="4"/>
        </w:numPr>
        <w:spacing w:after="0" w:line="240" w:lineRule="auto"/>
        <w:ind w:left="1560"/>
        <w:jc w:val="both"/>
        <w:rPr>
          <w:rFonts w:ascii="Cambria" w:eastAsia="Times New Roman" w:hAnsi="Cambria" w:cs="Arial"/>
          <w:color w:val="1D1D1D"/>
          <w:sz w:val="18"/>
          <w:szCs w:val="18"/>
          <w:shd w:val="clear" w:color="auto" w:fill="FFFFFF"/>
          <w:lang w:eastAsia="en-GB"/>
        </w:rPr>
      </w:pPr>
      <w:r w:rsidRPr="00584966">
        <w:rPr>
          <w:rFonts w:ascii="Cambria" w:eastAsia="Times New Roman" w:hAnsi="Cambria" w:cs="Arial"/>
          <w:color w:val="1D1D1D"/>
          <w:sz w:val="18"/>
          <w:szCs w:val="18"/>
          <w:shd w:val="clear" w:color="auto" w:fill="FFFFFF"/>
          <w:lang w:eastAsia="en-GB"/>
        </w:rPr>
        <w:t xml:space="preserve">Honored as Distinguished Alumna of Sri </w:t>
      </w:r>
      <w:proofErr w:type="spellStart"/>
      <w:r w:rsidRPr="00584966">
        <w:rPr>
          <w:rFonts w:ascii="Cambria" w:eastAsia="Times New Roman" w:hAnsi="Cambria" w:cs="Arial"/>
          <w:color w:val="1D1D1D"/>
          <w:sz w:val="18"/>
          <w:szCs w:val="18"/>
          <w:shd w:val="clear" w:color="auto" w:fill="FFFFFF"/>
          <w:lang w:eastAsia="en-GB"/>
        </w:rPr>
        <w:t>Sarada</w:t>
      </w:r>
      <w:proofErr w:type="spellEnd"/>
      <w:r w:rsidRPr="00584966">
        <w:rPr>
          <w:rFonts w:ascii="Cambria" w:eastAsia="Times New Roman" w:hAnsi="Cambria" w:cs="Arial"/>
          <w:color w:val="1D1D1D"/>
          <w:sz w:val="18"/>
          <w:szCs w:val="18"/>
          <w:shd w:val="clear" w:color="auto" w:fill="FFFFFF"/>
          <w:lang w:eastAsia="en-GB"/>
        </w:rPr>
        <w:t xml:space="preserve"> College for Women, Salem on 8th March 2019 at Sister </w:t>
      </w:r>
      <w:proofErr w:type="spellStart"/>
      <w:r w:rsidRPr="00584966">
        <w:rPr>
          <w:rFonts w:ascii="Cambria" w:eastAsia="Times New Roman" w:hAnsi="Cambria" w:cs="Arial"/>
          <w:color w:val="1D1D1D"/>
          <w:sz w:val="18"/>
          <w:szCs w:val="18"/>
          <w:shd w:val="clear" w:color="auto" w:fill="FFFFFF"/>
          <w:lang w:eastAsia="en-GB"/>
        </w:rPr>
        <w:t>Niveditha</w:t>
      </w:r>
      <w:proofErr w:type="spellEnd"/>
      <w:r w:rsidRPr="00584966">
        <w:rPr>
          <w:rFonts w:ascii="Cambria" w:eastAsia="Times New Roman" w:hAnsi="Cambria" w:cs="Arial"/>
          <w:color w:val="1D1D1D"/>
          <w:sz w:val="18"/>
          <w:szCs w:val="18"/>
          <w:shd w:val="clear" w:color="auto" w:fill="FFFFFF"/>
          <w:lang w:eastAsia="en-GB"/>
        </w:rPr>
        <w:t xml:space="preserve"> Auditorium, Sri </w:t>
      </w:r>
      <w:proofErr w:type="spellStart"/>
      <w:r w:rsidRPr="00584966">
        <w:rPr>
          <w:rFonts w:ascii="Cambria" w:eastAsia="Times New Roman" w:hAnsi="Cambria" w:cs="Arial"/>
          <w:color w:val="1D1D1D"/>
          <w:sz w:val="18"/>
          <w:szCs w:val="18"/>
          <w:shd w:val="clear" w:color="auto" w:fill="FFFFFF"/>
          <w:lang w:eastAsia="en-GB"/>
        </w:rPr>
        <w:t>Sarada</w:t>
      </w:r>
      <w:proofErr w:type="spellEnd"/>
      <w:r w:rsidRPr="00584966">
        <w:rPr>
          <w:rFonts w:ascii="Cambria" w:eastAsia="Times New Roman" w:hAnsi="Cambria" w:cs="Arial"/>
          <w:color w:val="1D1D1D"/>
          <w:sz w:val="18"/>
          <w:szCs w:val="18"/>
          <w:shd w:val="clear" w:color="auto" w:fill="FFFFFF"/>
          <w:lang w:eastAsia="en-GB"/>
        </w:rPr>
        <w:t xml:space="preserve"> College for Women, Salem</w:t>
      </w:r>
    </w:p>
    <w:p w:rsidR="00AA6E2A" w:rsidRPr="00584966" w:rsidRDefault="00AA6E2A" w:rsidP="00AA6E2A">
      <w:pPr>
        <w:numPr>
          <w:ilvl w:val="0"/>
          <w:numId w:val="4"/>
        </w:numPr>
        <w:spacing w:after="0" w:line="240" w:lineRule="auto"/>
        <w:ind w:left="1560"/>
        <w:jc w:val="both"/>
        <w:rPr>
          <w:rFonts w:ascii="Cambria" w:eastAsia="Times New Roman" w:hAnsi="Cambria" w:cs="Arial"/>
          <w:color w:val="1D1D1D"/>
          <w:sz w:val="18"/>
          <w:szCs w:val="18"/>
          <w:shd w:val="clear" w:color="auto" w:fill="FFFFFF"/>
          <w:lang w:eastAsia="en-GB"/>
        </w:rPr>
      </w:pPr>
      <w:r w:rsidRPr="00584966">
        <w:rPr>
          <w:rFonts w:ascii="Cambria" w:eastAsia="Times New Roman" w:hAnsi="Cambria" w:cs="Arial"/>
          <w:color w:val="1D1D1D"/>
          <w:sz w:val="18"/>
          <w:szCs w:val="18"/>
          <w:shd w:val="clear" w:color="auto" w:fill="FFFFFF"/>
          <w:lang w:eastAsia="en-GB"/>
        </w:rPr>
        <w:t xml:space="preserve">Received a grant of Rs.50,000/- (Rupees Fifty Thousand) from Science and Engineering Research Board (SERB) for organizing 2nd National Symposium on "Shock waves NSSW 2012" at </w:t>
      </w:r>
      <w:proofErr w:type="spellStart"/>
      <w:r w:rsidRPr="00584966">
        <w:rPr>
          <w:rFonts w:ascii="Cambria" w:eastAsia="Times New Roman" w:hAnsi="Cambria" w:cs="Arial"/>
          <w:color w:val="1D1D1D"/>
          <w:sz w:val="18"/>
          <w:szCs w:val="18"/>
          <w:shd w:val="clear" w:color="auto" w:fill="FFFFFF"/>
          <w:lang w:eastAsia="en-GB"/>
        </w:rPr>
        <w:t>Periyar</w:t>
      </w:r>
      <w:proofErr w:type="spellEnd"/>
      <w:r w:rsidRPr="00584966">
        <w:rPr>
          <w:rFonts w:ascii="Cambria" w:eastAsia="Times New Roman" w:hAnsi="Cambria" w:cs="Arial"/>
          <w:color w:val="1D1D1D"/>
          <w:sz w:val="18"/>
          <w:szCs w:val="18"/>
          <w:shd w:val="clear" w:color="auto" w:fill="FFFFFF"/>
          <w:lang w:eastAsia="en-GB"/>
        </w:rPr>
        <w:t xml:space="preserve"> </w:t>
      </w:r>
      <w:proofErr w:type="spellStart"/>
      <w:r w:rsidRPr="00584966">
        <w:rPr>
          <w:rFonts w:ascii="Cambria" w:eastAsia="Times New Roman" w:hAnsi="Cambria" w:cs="Arial"/>
          <w:color w:val="1D1D1D"/>
          <w:sz w:val="18"/>
          <w:szCs w:val="18"/>
          <w:shd w:val="clear" w:color="auto" w:fill="FFFFFF"/>
          <w:lang w:eastAsia="en-GB"/>
        </w:rPr>
        <w:t>Maniammai</w:t>
      </w:r>
      <w:proofErr w:type="spellEnd"/>
      <w:r w:rsidRPr="00584966">
        <w:rPr>
          <w:rFonts w:ascii="Cambria" w:eastAsia="Times New Roman" w:hAnsi="Cambria" w:cs="Arial"/>
          <w:color w:val="1D1D1D"/>
          <w:sz w:val="18"/>
          <w:szCs w:val="18"/>
          <w:shd w:val="clear" w:color="auto" w:fill="FFFFFF"/>
          <w:lang w:eastAsia="en-GB"/>
        </w:rPr>
        <w:t xml:space="preserve"> University being held during 27-28th Feb. 2012 (Sanction No. SERB/F/2131/2011-12)</w:t>
      </w:r>
    </w:p>
    <w:p w:rsidR="00AA6E2A" w:rsidRPr="00584966" w:rsidRDefault="00AA6E2A" w:rsidP="00AA6E2A">
      <w:pPr>
        <w:numPr>
          <w:ilvl w:val="0"/>
          <w:numId w:val="4"/>
        </w:numPr>
        <w:spacing w:after="0" w:line="240" w:lineRule="auto"/>
        <w:ind w:left="1560"/>
        <w:jc w:val="both"/>
        <w:rPr>
          <w:rFonts w:ascii="Cambria" w:eastAsia="Times New Roman" w:hAnsi="Cambria" w:cs="Arial"/>
          <w:color w:val="1D1D1D"/>
          <w:sz w:val="18"/>
          <w:szCs w:val="18"/>
          <w:shd w:val="clear" w:color="auto" w:fill="FFFFFF"/>
          <w:lang w:eastAsia="en-GB"/>
        </w:rPr>
      </w:pPr>
      <w:r w:rsidRPr="00584966">
        <w:rPr>
          <w:rFonts w:ascii="Cambria" w:eastAsia="Times New Roman" w:hAnsi="Cambria" w:cs="Arial"/>
          <w:color w:val="1D1D1D"/>
          <w:sz w:val="18"/>
          <w:szCs w:val="18"/>
          <w:shd w:val="clear" w:color="auto" w:fill="FFFFFF"/>
          <w:lang w:eastAsia="en-GB"/>
        </w:rPr>
        <w:t xml:space="preserve">Credited with "Best Faculty Award - </w:t>
      </w:r>
      <w:proofErr w:type="spellStart"/>
      <w:r w:rsidRPr="00584966">
        <w:rPr>
          <w:rFonts w:ascii="Cambria" w:eastAsia="Times New Roman" w:hAnsi="Cambria" w:cs="Arial"/>
          <w:color w:val="1D1D1D"/>
          <w:sz w:val="18"/>
          <w:szCs w:val="18"/>
          <w:shd w:val="clear" w:color="auto" w:fill="FFFFFF"/>
          <w:lang w:eastAsia="en-GB"/>
        </w:rPr>
        <w:t>Periyar</w:t>
      </w:r>
      <w:proofErr w:type="spellEnd"/>
      <w:r w:rsidRPr="00584966">
        <w:rPr>
          <w:rFonts w:ascii="Cambria" w:eastAsia="Times New Roman" w:hAnsi="Cambria" w:cs="Arial"/>
          <w:color w:val="1D1D1D"/>
          <w:sz w:val="18"/>
          <w:szCs w:val="18"/>
          <w:shd w:val="clear" w:color="auto" w:fill="FFFFFF"/>
          <w:lang w:eastAsia="en-GB"/>
        </w:rPr>
        <w:t xml:space="preserve"> </w:t>
      </w:r>
      <w:proofErr w:type="spellStart"/>
      <w:r w:rsidRPr="00584966">
        <w:rPr>
          <w:rFonts w:ascii="Cambria" w:eastAsia="Times New Roman" w:hAnsi="Cambria" w:cs="Arial"/>
          <w:color w:val="1D1D1D"/>
          <w:sz w:val="18"/>
          <w:szCs w:val="18"/>
          <w:shd w:val="clear" w:color="auto" w:fill="FFFFFF"/>
          <w:lang w:eastAsia="en-GB"/>
        </w:rPr>
        <w:t>Maniammai</w:t>
      </w:r>
      <w:proofErr w:type="spellEnd"/>
      <w:r w:rsidRPr="00584966">
        <w:rPr>
          <w:rFonts w:ascii="Cambria" w:eastAsia="Times New Roman" w:hAnsi="Cambria" w:cs="Arial"/>
          <w:color w:val="1D1D1D"/>
          <w:sz w:val="18"/>
          <w:szCs w:val="18"/>
          <w:shd w:val="clear" w:color="auto" w:fill="FFFFFF"/>
          <w:lang w:eastAsia="en-GB"/>
        </w:rPr>
        <w:t xml:space="preserve"> </w:t>
      </w:r>
      <w:r w:rsidRPr="00584966">
        <w:rPr>
          <w:rFonts w:ascii="Cambria" w:eastAsia="Times New Roman" w:hAnsi="Cambria" w:cs="Arial"/>
          <w:bCs/>
          <w:color w:val="1D1D1D"/>
          <w:sz w:val="18"/>
          <w:szCs w:val="18"/>
          <w:shd w:val="clear" w:color="auto" w:fill="FFFFFF"/>
          <w:lang w:eastAsia="en-GB"/>
        </w:rPr>
        <w:t>Institute of Science &amp; Technology</w:t>
      </w:r>
      <w:r w:rsidRPr="00584966">
        <w:rPr>
          <w:rFonts w:ascii="Cambria" w:eastAsia="Times New Roman" w:hAnsi="Cambria" w:cs="Arial"/>
          <w:color w:val="1D1D1D"/>
          <w:sz w:val="18"/>
          <w:szCs w:val="18"/>
          <w:shd w:val="clear" w:color="auto" w:fill="FFFFFF"/>
          <w:lang w:eastAsia="en-GB"/>
        </w:rPr>
        <w:t xml:space="preserve"> for Best Out-Reach performances in general" for the year 2009-2010.</w:t>
      </w:r>
    </w:p>
    <w:p w:rsidR="00AA6E2A" w:rsidRPr="00584966" w:rsidRDefault="00AA6E2A" w:rsidP="00AA6E2A">
      <w:pPr>
        <w:numPr>
          <w:ilvl w:val="0"/>
          <w:numId w:val="4"/>
        </w:numPr>
        <w:spacing w:after="0" w:line="240" w:lineRule="auto"/>
        <w:ind w:left="1560"/>
        <w:jc w:val="both"/>
        <w:rPr>
          <w:rFonts w:ascii="Cambria" w:eastAsia="Times New Roman" w:hAnsi="Cambria" w:cs="Arial"/>
          <w:color w:val="1D1D1D"/>
          <w:sz w:val="18"/>
          <w:szCs w:val="18"/>
          <w:shd w:val="clear" w:color="auto" w:fill="FFFFFF"/>
          <w:lang w:eastAsia="en-GB"/>
        </w:rPr>
      </w:pPr>
      <w:r w:rsidRPr="00584966">
        <w:rPr>
          <w:rFonts w:ascii="Cambria" w:eastAsia="Times New Roman" w:hAnsi="Cambria" w:cs="Arial"/>
          <w:color w:val="1D1D1D"/>
          <w:sz w:val="18"/>
          <w:szCs w:val="18"/>
          <w:shd w:val="clear" w:color="auto" w:fill="FFFFFF"/>
          <w:lang w:eastAsia="en-GB"/>
        </w:rPr>
        <w:t xml:space="preserve">Nominated and served as a member of </w:t>
      </w:r>
      <w:proofErr w:type="spellStart"/>
      <w:r w:rsidRPr="00584966">
        <w:rPr>
          <w:rFonts w:ascii="Cambria" w:eastAsia="Times New Roman" w:hAnsi="Cambria" w:cs="Arial"/>
          <w:color w:val="1D1D1D"/>
          <w:sz w:val="18"/>
          <w:szCs w:val="18"/>
          <w:shd w:val="clear" w:color="auto" w:fill="FFFFFF"/>
          <w:lang w:eastAsia="en-GB"/>
        </w:rPr>
        <w:t>Programme</w:t>
      </w:r>
      <w:proofErr w:type="spellEnd"/>
      <w:r w:rsidRPr="00584966">
        <w:rPr>
          <w:rFonts w:ascii="Cambria" w:eastAsia="Times New Roman" w:hAnsi="Cambria" w:cs="Arial"/>
          <w:color w:val="1D1D1D"/>
          <w:sz w:val="18"/>
          <w:szCs w:val="18"/>
          <w:shd w:val="clear" w:color="auto" w:fill="FFFFFF"/>
          <w:lang w:eastAsia="en-GB"/>
        </w:rPr>
        <w:t xml:space="preserve"> Advisory Committee of General Engineering for </w:t>
      </w:r>
      <w:proofErr w:type="spellStart"/>
      <w:r w:rsidRPr="00584966">
        <w:rPr>
          <w:rFonts w:ascii="Cambria" w:eastAsia="Times New Roman" w:hAnsi="Cambria" w:cs="Arial"/>
          <w:color w:val="1D1D1D"/>
          <w:sz w:val="18"/>
          <w:szCs w:val="18"/>
          <w:shd w:val="clear" w:color="auto" w:fill="FFFFFF"/>
          <w:lang w:eastAsia="en-GB"/>
        </w:rPr>
        <w:t>Periyar</w:t>
      </w:r>
      <w:proofErr w:type="spellEnd"/>
      <w:r w:rsidRPr="00584966">
        <w:rPr>
          <w:rFonts w:ascii="Cambria" w:eastAsia="Times New Roman" w:hAnsi="Cambria" w:cs="Arial"/>
          <w:color w:val="1D1D1D"/>
          <w:sz w:val="18"/>
          <w:szCs w:val="18"/>
          <w:shd w:val="clear" w:color="auto" w:fill="FFFFFF"/>
          <w:lang w:eastAsia="en-GB"/>
        </w:rPr>
        <w:t xml:space="preserve"> Centenary Polytechnic College, </w:t>
      </w:r>
      <w:proofErr w:type="spellStart"/>
      <w:r w:rsidRPr="00584966">
        <w:rPr>
          <w:rFonts w:ascii="Cambria" w:eastAsia="Times New Roman" w:hAnsi="Cambria" w:cs="Arial"/>
          <w:color w:val="1D1D1D"/>
          <w:sz w:val="18"/>
          <w:szCs w:val="18"/>
          <w:shd w:val="clear" w:color="auto" w:fill="FFFFFF"/>
          <w:lang w:eastAsia="en-GB"/>
        </w:rPr>
        <w:t>Thanjavur</w:t>
      </w:r>
      <w:proofErr w:type="spellEnd"/>
      <w:r w:rsidRPr="00584966">
        <w:rPr>
          <w:rFonts w:ascii="Cambria" w:eastAsia="Times New Roman" w:hAnsi="Cambria" w:cs="Arial"/>
          <w:color w:val="1D1D1D"/>
          <w:sz w:val="18"/>
          <w:szCs w:val="18"/>
          <w:shd w:val="clear" w:color="auto" w:fill="FFFFFF"/>
          <w:lang w:eastAsia="en-GB"/>
        </w:rPr>
        <w:t xml:space="preserve"> for a period of three years Jan 2009 to Dec 2011.</w:t>
      </w:r>
    </w:p>
    <w:p w:rsidR="00AA6E2A" w:rsidRPr="00584966" w:rsidRDefault="00AA6E2A" w:rsidP="00AA6E2A">
      <w:pPr>
        <w:numPr>
          <w:ilvl w:val="0"/>
          <w:numId w:val="4"/>
        </w:numPr>
        <w:spacing w:after="0" w:line="240" w:lineRule="auto"/>
        <w:ind w:left="1560"/>
        <w:jc w:val="both"/>
        <w:rPr>
          <w:rFonts w:ascii="Cambria" w:eastAsia="Times New Roman" w:hAnsi="Cambria" w:cs="Arial"/>
          <w:color w:val="1D1D1D"/>
          <w:sz w:val="18"/>
          <w:szCs w:val="18"/>
          <w:shd w:val="clear" w:color="auto" w:fill="FFFFFF"/>
          <w:lang w:eastAsia="en-GB"/>
        </w:rPr>
      </w:pPr>
      <w:r w:rsidRPr="00584966">
        <w:rPr>
          <w:rFonts w:ascii="Cambria" w:eastAsia="Times New Roman" w:hAnsi="Cambria" w:cs="Arial"/>
          <w:color w:val="1D1D1D"/>
          <w:sz w:val="18"/>
          <w:szCs w:val="18"/>
          <w:shd w:val="clear" w:color="auto" w:fill="FFFFFF"/>
          <w:lang w:eastAsia="en-GB"/>
        </w:rPr>
        <w:t xml:space="preserve">Credited with "Best Teacher Award" by SRV Higher Secondary School, </w:t>
      </w:r>
      <w:proofErr w:type="spellStart"/>
      <w:r w:rsidRPr="00584966">
        <w:rPr>
          <w:rFonts w:ascii="Cambria" w:eastAsia="Times New Roman" w:hAnsi="Cambria" w:cs="Arial"/>
          <w:color w:val="1D1D1D"/>
          <w:sz w:val="18"/>
          <w:szCs w:val="18"/>
          <w:shd w:val="clear" w:color="auto" w:fill="FFFFFF"/>
          <w:lang w:eastAsia="en-GB"/>
        </w:rPr>
        <w:t>Rasipuram</w:t>
      </w:r>
      <w:proofErr w:type="spellEnd"/>
      <w:r w:rsidRPr="00584966">
        <w:rPr>
          <w:rFonts w:ascii="Cambria" w:eastAsia="Times New Roman" w:hAnsi="Cambria" w:cs="Arial"/>
          <w:color w:val="1D1D1D"/>
          <w:sz w:val="18"/>
          <w:szCs w:val="18"/>
          <w:shd w:val="clear" w:color="auto" w:fill="FFFFFF"/>
          <w:lang w:eastAsia="en-GB"/>
        </w:rPr>
        <w:t xml:space="preserve"> for two consecutive academic years 2002-2003 &amp; 2003-2004.</w:t>
      </w:r>
    </w:p>
    <w:p w:rsidR="00AA6E2A" w:rsidRPr="00584966" w:rsidRDefault="00AA6E2A" w:rsidP="00AA6E2A">
      <w:pPr>
        <w:numPr>
          <w:ilvl w:val="0"/>
          <w:numId w:val="4"/>
        </w:numPr>
        <w:spacing w:after="0" w:line="240" w:lineRule="auto"/>
        <w:ind w:left="1560"/>
        <w:jc w:val="both"/>
        <w:rPr>
          <w:rFonts w:ascii="Cambria" w:eastAsia="Times New Roman" w:hAnsi="Cambria" w:cs="Arial"/>
          <w:color w:val="1D1D1D"/>
          <w:sz w:val="18"/>
          <w:szCs w:val="18"/>
          <w:shd w:val="clear" w:color="auto" w:fill="FFFFFF"/>
          <w:lang w:eastAsia="en-GB"/>
        </w:rPr>
      </w:pPr>
      <w:r w:rsidRPr="00584966">
        <w:rPr>
          <w:rFonts w:ascii="Cambria" w:eastAsia="Times New Roman" w:hAnsi="Cambria" w:cs="Arial"/>
          <w:color w:val="1D1D1D"/>
          <w:sz w:val="18"/>
          <w:szCs w:val="18"/>
          <w:shd w:val="clear" w:color="auto" w:fill="FFFFFF"/>
          <w:lang w:eastAsia="en-GB"/>
        </w:rPr>
        <w:t>Awarded “</w:t>
      </w:r>
      <w:proofErr w:type="spellStart"/>
      <w:r w:rsidRPr="00584966">
        <w:rPr>
          <w:rFonts w:ascii="Cambria" w:eastAsia="Times New Roman" w:hAnsi="Cambria" w:cs="Arial"/>
          <w:color w:val="1D1D1D"/>
          <w:sz w:val="18"/>
          <w:szCs w:val="18"/>
          <w:shd w:val="clear" w:color="auto" w:fill="FFFFFF"/>
          <w:lang w:eastAsia="en-GB"/>
        </w:rPr>
        <w:t>Sushila</w:t>
      </w:r>
      <w:proofErr w:type="spellEnd"/>
      <w:r w:rsidRPr="00584966">
        <w:rPr>
          <w:rFonts w:ascii="Cambria" w:eastAsia="Times New Roman" w:hAnsi="Cambria" w:cs="Arial"/>
          <w:color w:val="1D1D1D"/>
          <w:sz w:val="18"/>
          <w:szCs w:val="18"/>
          <w:shd w:val="clear" w:color="auto" w:fill="FFFFFF"/>
          <w:lang w:eastAsia="en-GB"/>
        </w:rPr>
        <w:t xml:space="preserve"> </w:t>
      </w:r>
      <w:proofErr w:type="spellStart"/>
      <w:r w:rsidRPr="00584966">
        <w:rPr>
          <w:rFonts w:ascii="Cambria" w:eastAsia="Times New Roman" w:hAnsi="Cambria" w:cs="Arial"/>
          <w:color w:val="1D1D1D"/>
          <w:sz w:val="18"/>
          <w:szCs w:val="18"/>
          <w:shd w:val="clear" w:color="auto" w:fill="FFFFFF"/>
          <w:lang w:eastAsia="en-GB"/>
        </w:rPr>
        <w:t>Chaurasia</w:t>
      </w:r>
      <w:proofErr w:type="spellEnd"/>
      <w:r w:rsidRPr="00584966">
        <w:rPr>
          <w:rFonts w:ascii="Cambria" w:eastAsia="Times New Roman" w:hAnsi="Cambria" w:cs="Arial"/>
          <w:color w:val="1D1D1D"/>
          <w:sz w:val="18"/>
          <w:szCs w:val="18"/>
          <w:shd w:val="clear" w:color="auto" w:fill="FFFFFF"/>
          <w:lang w:eastAsia="en-GB"/>
        </w:rPr>
        <w:t xml:space="preserve"> Merit Award</w:t>
      </w:r>
      <w:r w:rsidRPr="00584966">
        <w:rPr>
          <w:rFonts w:ascii="Cambria" w:eastAsia="Times New Roman" w:hAnsi="Cambria" w:cs="Arial"/>
          <w:bCs/>
          <w:color w:val="1D1D1D"/>
          <w:sz w:val="18"/>
          <w:szCs w:val="18"/>
          <w:shd w:val="clear" w:color="auto" w:fill="FFFFFF"/>
          <w:lang w:eastAsia="en-GB"/>
        </w:rPr>
        <w:t>”</w:t>
      </w:r>
      <w:r w:rsidRPr="00584966">
        <w:rPr>
          <w:rFonts w:ascii="Cambria" w:eastAsia="Times New Roman" w:hAnsi="Cambria" w:cs="Arial"/>
          <w:color w:val="1D1D1D"/>
          <w:sz w:val="18"/>
          <w:szCs w:val="18"/>
          <w:shd w:val="clear" w:color="auto" w:fill="FFFFFF"/>
          <w:lang w:eastAsia="en-GB"/>
        </w:rPr>
        <w:t xml:space="preserve"> on Dec.10, 2001 for obtaining First Position in B.Ed. University Examination of Sri </w:t>
      </w:r>
      <w:proofErr w:type="spellStart"/>
      <w:r w:rsidRPr="00584966">
        <w:rPr>
          <w:rFonts w:ascii="Cambria" w:eastAsia="Times New Roman" w:hAnsi="Cambria" w:cs="Arial"/>
          <w:color w:val="1D1D1D"/>
          <w:sz w:val="18"/>
          <w:szCs w:val="18"/>
          <w:shd w:val="clear" w:color="auto" w:fill="FFFFFF"/>
          <w:lang w:eastAsia="en-GB"/>
        </w:rPr>
        <w:t>Sarada</w:t>
      </w:r>
      <w:proofErr w:type="spellEnd"/>
      <w:r w:rsidRPr="00584966">
        <w:rPr>
          <w:rFonts w:ascii="Cambria" w:eastAsia="Times New Roman" w:hAnsi="Cambria" w:cs="Arial"/>
          <w:color w:val="1D1D1D"/>
          <w:sz w:val="18"/>
          <w:szCs w:val="18"/>
          <w:shd w:val="clear" w:color="auto" w:fill="FFFFFF"/>
          <w:lang w:eastAsia="en-GB"/>
        </w:rPr>
        <w:t xml:space="preserve"> College of Education at </w:t>
      </w:r>
      <w:proofErr w:type="spellStart"/>
      <w:r w:rsidRPr="00584966">
        <w:rPr>
          <w:rFonts w:ascii="Cambria" w:eastAsia="Times New Roman" w:hAnsi="Cambria" w:cs="Arial"/>
          <w:color w:val="1D1D1D"/>
          <w:sz w:val="18"/>
          <w:szCs w:val="18"/>
          <w:shd w:val="clear" w:color="auto" w:fill="FFFFFF"/>
          <w:lang w:eastAsia="en-GB"/>
        </w:rPr>
        <w:t>Periyar</w:t>
      </w:r>
      <w:proofErr w:type="spellEnd"/>
      <w:r w:rsidRPr="00584966">
        <w:rPr>
          <w:rFonts w:ascii="Cambria" w:eastAsia="Times New Roman" w:hAnsi="Cambria" w:cs="Arial"/>
          <w:color w:val="1D1D1D"/>
          <w:sz w:val="18"/>
          <w:szCs w:val="18"/>
          <w:shd w:val="clear" w:color="auto" w:fill="FFFFFF"/>
          <w:lang w:eastAsia="en-GB"/>
        </w:rPr>
        <w:t xml:space="preserve"> University Examination of the year 2000-2001.</w:t>
      </w:r>
    </w:p>
    <w:p w:rsidR="00AA6E2A" w:rsidRPr="00584966" w:rsidRDefault="00AA6E2A" w:rsidP="00AA6E2A">
      <w:pPr>
        <w:numPr>
          <w:ilvl w:val="0"/>
          <w:numId w:val="4"/>
        </w:numPr>
        <w:spacing w:after="200" w:line="276" w:lineRule="auto"/>
        <w:ind w:left="1560"/>
        <w:jc w:val="both"/>
        <w:rPr>
          <w:rFonts w:ascii="Cambria" w:eastAsia="Times New Roman" w:hAnsi="Cambria" w:cs="Arial"/>
          <w:color w:val="1D1D1D"/>
          <w:sz w:val="18"/>
          <w:szCs w:val="18"/>
          <w:shd w:val="clear" w:color="auto" w:fill="FFFFFF"/>
          <w:lang w:eastAsia="en-GB"/>
        </w:rPr>
      </w:pPr>
      <w:r w:rsidRPr="00584966">
        <w:rPr>
          <w:rFonts w:ascii="Cambria" w:eastAsia="Times New Roman" w:hAnsi="Cambria" w:cs="Arial"/>
          <w:color w:val="1D1D1D"/>
          <w:sz w:val="18"/>
          <w:szCs w:val="18"/>
          <w:shd w:val="clear" w:color="auto" w:fill="FFFFFF"/>
          <w:lang w:eastAsia="en-GB"/>
        </w:rPr>
        <w:t xml:space="preserve">Served as a resource person and delivered a lecture on "Vacuum Tube Collector for Energy Efficient Applications" for the UGC sponsored 21 days refresher course on "Renewable Energy" organized by the Rural Energy Centre, </w:t>
      </w:r>
      <w:proofErr w:type="spellStart"/>
      <w:r w:rsidRPr="00584966">
        <w:rPr>
          <w:rFonts w:ascii="Cambria" w:eastAsia="Times New Roman" w:hAnsi="Cambria" w:cs="Arial"/>
          <w:color w:val="1D1D1D"/>
          <w:sz w:val="18"/>
          <w:szCs w:val="18"/>
          <w:shd w:val="clear" w:color="auto" w:fill="FFFFFF"/>
          <w:lang w:eastAsia="en-GB"/>
        </w:rPr>
        <w:t>Gandhigram</w:t>
      </w:r>
      <w:proofErr w:type="spellEnd"/>
      <w:r w:rsidRPr="00584966">
        <w:rPr>
          <w:rFonts w:ascii="Cambria" w:eastAsia="Times New Roman" w:hAnsi="Cambria" w:cs="Arial"/>
          <w:color w:val="1D1D1D"/>
          <w:sz w:val="18"/>
          <w:szCs w:val="18"/>
          <w:shd w:val="clear" w:color="auto" w:fill="FFFFFF"/>
          <w:lang w:eastAsia="en-GB"/>
        </w:rPr>
        <w:t xml:space="preserve"> Rural Institute, </w:t>
      </w:r>
      <w:proofErr w:type="spellStart"/>
      <w:r w:rsidRPr="00584966">
        <w:rPr>
          <w:rFonts w:ascii="Cambria" w:eastAsia="Times New Roman" w:hAnsi="Cambria" w:cs="Arial"/>
          <w:color w:val="1D1D1D"/>
          <w:sz w:val="18"/>
          <w:szCs w:val="18"/>
          <w:shd w:val="clear" w:color="auto" w:fill="FFFFFF"/>
          <w:lang w:eastAsia="en-GB"/>
        </w:rPr>
        <w:t>Dindigul</w:t>
      </w:r>
      <w:proofErr w:type="spellEnd"/>
      <w:r w:rsidRPr="00584966">
        <w:rPr>
          <w:rFonts w:ascii="Cambria" w:eastAsia="Times New Roman" w:hAnsi="Cambria" w:cs="Arial"/>
          <w:color w:val="1D1D1D"/>
          <w:sz w:val="18"/>
          <w:szCs w:val="18"/>
          <w:shd w:val="clear" w:color="auto" w:fill="FFFFFF"/>
          <w:lang w:eastAsia="en-GB"/>
        </w:rPr>
        <w:t>.</w:t>
      </w:r>
    </w:p>
    <w:p w:rsidR="000A37A0" w:rsidRDefault="000A37A0"/>
    <w:sectPr w:rsidR="000A37A0" w:rsidSect="000A37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54E"/>
    <w:multiLevelType w:val="hybridMultilevel"/>
    <w:tmpl w:val="07DA72F8"/>
    <w:lvl w:ilvl="0" w:tplc="74C418D6">
      <w:start w:val="2"/>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3E3BCA"/>
    <w:multiLevelType w:val="hybridMultilevel"/>
    <w:tmpl w:val="E2C0773E"/>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3A127DE0"/>
    <w:multiLevelType w:val="hybridMultilevel"/>
    <w:tmpl w:val="966AFA2E"/>
    <w:lvl w:ilvl="0" w:tplc="728AB184">
      <w:start w:val="1"/>
      <w:numFmt w:val="bullet"/>
      <w:lvlText w:val=""/>
      <w:lvlJc w:val="left"/>
      <w:pPr>
        <w:ind w:left="502" w:hanging="360"/>
      </w:pPr>
      <w:rPr>
        <w:rFonts w:ascii="Wingdings" w:hAnsi="Wingdings" w:hint="default"/>
        <w:color w:val="auto"/>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nsid w:val="4032771D"/>
    <w:multiLevelType w:val="hybridMultilevel"/>
    <w:tmpl w:val="8A3A43B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A6E2A"/>
    <w:rsid w:val="000A37A0"/>
    <w:rsid w:val="00AA6E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2A"/>
    <w:pPr>
      <w:spacing w:after="120" w:line="288" w:lineRule="auto"/>
      <w:ind w:left="360"/>
    </w:pPr>
    <w:rPr>
      <w:color w:val="4F81BD" w:themeColor="accen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2A"/>
    <w:rPr>
      <w:rFonts w:ascii="Tahoma" w:hAnsi="Tahoma" w:cs="Tahoma"/>
      <w:color w:val="4F81BD" w:themeColor="accent1"/>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2020-09-21T07:12:00Z</dcterms:created>
  <dcterms:modified xsi:type="dcterms:W3CDTF">2020-09-21T07:12:00Z</dcterms:modified>
</cp:coreProperties>
</file>